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458"/>
      </w:tblGrid>
      <w:tr w:rsidR="00B9299C" w:rsidRPr="00B9299C" w:rsidTr="00B9299C">
        <w:tc>
          <w:tcPr>
            <w:tcW w:w="10458" w:type="dxa"/>
            <w:hideMark/>
          </w:tcPr>
          <w:p w:rsidR="00B9299C" w:rsidRPr="00B9299C" w:rsidRDefault="00B9299C" w:rsidP="00B9299C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National Bureau of Economic Research, Inc.</w:t>
            </w:r>
          </w:p>
        </w:tc>
      </w:tr>
      <w:tr w:rsidR="00B9299C" w:rsidRPr="00B9299C" w:rsidTr="00B9299C">
        <w:tc>
          <w:tcPr>
            <w:tcW w:w="10458" w:type="dxa"/>
            <w:hideMark/>
          </w:tcPr>
          <w:p w:rsidR="00B9299C" w:rsidRPr="00B9299C" w:rsidRDefault="00B9299C" w:rsidP="00B9299C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0458" w:type="dxa"/>
            <w:hideMark/>
          </w:tcPr>
          <w:p w:rsidR="00B9299C" w:rsidRPr="00B9299C" w:rsidRDefault="00B9299C" w:rsidP="00B9299C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SUMMER INSTITUTE 2014</w:t>
            </w:r>
          </w:p>
        </w:tc>
      </w:tr>
      <w:tr w:rsidR="00B9299C" w:rsidRPr="00B9299C" w:rsidTr="00B9299C">
        <w:tc>
          <w:tcPr>
            <w:tcW w:w="10458" w:type="dxa"/>
            <w:hideMark/>
          </w:tcPr>
          <w:p w:rsidR="00B9299C" w:rsidRPr="00B9299C" w:rsidRDefault="00B9299C" w:rsidP="00B9299C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0458" w:type="dxa"/>
            <w:hideMark/>
          </w:tcPr>
          <w:p w:rsidR="00B9299C" w:rsidRPr="00B9299C" w:rsidRDefault="00B9299C" w:rsidP="00B9299C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Aging, Social Security and Health Care Workshops </w:t>
            </w:r>
          </w:p>
        </w:tc>
      </w:tr>
      <w:tr w:rsidR="00B9299C" w:rsidRPr="00B9299C" w:rsidTr="00B9299C">
        <w:tc>
          <w:tcPr>
            <w:tcW w:w="10458" w:type="dxa"/>
            <w:hideMark/>
          </w:tcPr>
          <w:p w:rsidR="00B9299C" w:rsidRPr="00B9299C" w:rsidRDefault="00B9299C" w:rsidP="00B9299C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July 21 – July 25</w:t>
            </w:r>
          </w:p>
        </w:tc>
      </w:tr>
      <w:tr w:rsidR="00B9299C" w:rsidRPr="00B9299C" w:rsidTr="00B9299C">
        <w:tc>
          <w:tcPr>
            <w:tcW w:w="10458" w:type="dxa"/>
            <w:hideMark/>
          </w:tcPr>
          <w:p w:rsidR="00B9299C" w:rsidRPr="00B9299C" w:rsidRDefault="00B9299C" w:rsidP="00B9299C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0458" w:type="dxa"/>
            <w:hideMark/>
          </w:tcPr>
          <w:p w:rsidR="00B9299C" w:rsidRPr="00B9299C" w:rsidRDefault="00B9299C" w:rsidP="00B9299C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Parkview Room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  <w:t xml:space="preserve">Royal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Sonesta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 Hotel</w:t>
            </w:r>
          </w:p>
        </w:tc>
      </w:tr>
      <w:tr w:rsidR="00B9299C" w:rsidRPr="00B9299C" w:rsidTr="00B9299C">
        <w:tc>
          <w:tcPr>
            <w:tcW w:w="10458" w:type="dxa"/>
            <w:hideMark/>
          </w:tcPr>
          <w:p w:rsidR="00B9299C" w:rsidRPr="00B9299C" w:rsidRDefault="00B9299C" w:rsidP="00B9299C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5 Cambridge Parkway</w:t>
            </w:r>
          </w:p>
        </w:tc>
      </w:tr>
      <w:tr w:rsidR="00B9299C" w:rsidRPr="00B9299C" w:rsidTr="00B9299C">
        <w:tc>
          <w:tcPr>
            <w:tcW w:w="10458" w:type="dxa"/>
            <w:hideMark/>
          </w:tcPr>
          <w:p w:rsidR="00B9299C" w:rsidRPr="00B9299C" w:rsidRDefault="00B9299C" w:rsidP="00B9299C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Cambridge, Massachusetts</w:t>
            </w:r>
          </w:p>
        </w:tc>
      </w:tr>
      <w:tr w:rsidR="00B9299C" w:rsidRPr="00B9299C" w:rsidTr="00B9299C">
        <w:tc>
          <w:tcPr>
            <w:tcW w:w="10458" w:type="dxa"/>
            <w:hideMark/>
          </w:tcPr>
          <w:p w:rsidR="00B9299C" w:rsidRPr="00B9299C" w:rsidRDefault="00B9299C" w:rsidP="00B9299C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0458" w:type="dxa"/>
            <w:hideMark/>
          </w:tcPr>
          <w:p w:rsidR="00B9299C" w:rsidRPr="00B9299C" w:rsidRDefault="00B9299C" w:rsidP="00B9299C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AGING &amp; SOCIAL SECURITY SESSION PAPERS</w:t>
            </w:r>
          </w:p>
        </w:tc>
      </w:tr>
      <w:tr w:rsidR="00B9299C" w:rsidRPr="00B9299C" w:rsidTr="00B9299C">
        <w:tc>
          <w:tcPr>
            <w:tcW w:w="10458" w:type="dxa"/>
            <w:hideMark/>
          </w:tcPr>
          <w:p w:rsidR="00B9299C" w:rsidRPr="00B9299C" w:rsidRDefault="00B9299C" w:rsidP="00B9299C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0458" w:type="dxa"/>
            <w:hideMark/>
          </w:tcPr>
          <w:p w:rsidR="00B9299C" w:rsidRPr="00B9299C" w:rsidRDefault="00B9299C" w:rsidP="00B9299C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David A. Wise, Organizer</w:t>
            </w:r>
          </w:p>
        </w:tc>
      </w:tr>
    </w:tbl>
    <w:p w:rsidR="00B9299C" w:rsidRPr="00B9299C" w:rsidRDefault="00B9299C" w:rsidP="00B9299C">
      <w:pPr>
        <w:rPr>
          <w:rFonts w:ascii="Arial" w:hAnsi="Arial" w:cs="Arial"/>
          <w:color w:val="000000" w:themeColor="text1"/>
          <w:szCs w:val="22"/>
        </w:rPr>
      </w:pPr>
      <w:r w:rsidRPr="00B9299C">
        <w:rPr>
          <w:rFonts w:ascii="Arial" w:hAnsi="Arial" w:cs="Arial"/>
          <w:color w:val="000000" w:themeColor="text1"/>
          <w:szCs w:val="22"/>
        </w:rPr>
        <w:t> </w:t>
      </w:r>
    </w:p>
    <w:tbl>
      <w:tblPr>
        <w:tblW w:w="0" w:type="auto"/>
        <w:tblLook w:val="04A0"/>
      </w:tblPr>
      <w:tblGrid>
        <w:gridCol w:w="1796"/>
        <w:gridCol w:w="8932"/>
      </w:tblGrid>
      <w:tr w:rsidR="00B9299C" w:rsidRPr="00B9299C" w:rsidTr="00B9299C">
        <w:tc>
          <w:tcPr>
            <w:tcW w:w="10728" w:type="dxa"/>
            <w:gridSpan w:val="2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bookmarkStart w:id="0" w:name="OLE_LINK1"/>
            <w:bookmarkStart w:id="1" w:name="OLE_LINK2"/>
            <w:r w:rsidRPr="00B9299C">
              <w:rPr>
                <w:rFonts w:ascii="Arial" w:hAnsi="Arial" w:cs="Arial"/>
                <w:b/>
                <w:color w:val="000000" w:themeColor="text1"/>
                <w:szCs w:val="22"/>
              </w:rPr>
              <w:t>Monday, July 21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, 8:30 am – 3:50 pm 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b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b/>
                <w:color w:val="000000" w:themeColor="text1"/>
                <w:szCs w:val="22"/>
              </w:rPr>
              <w:t>Aging Workshop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8:30 am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Coffee and pastries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9:00 am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John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Beshears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Harvard University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James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Choi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Yale University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David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Laibson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Harvard University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Brigitte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Madrian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Harvard University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hyperlink r:id="rId4" w:history="1">
              <w:r w:rsidRPr="00B9299C">
                <w:rPr>
                  <w:rFonts w:ascii="Arial" w:hAnsi="Arial" w:cs="Arial"/>
                  <w:i/>
                  <w:iCs/>
                  <w:color w:val="000000" w:themeColor="text1"/>
                  <w:szCs w:val="22"/>
                </w:rPr>
                <w:t xml:space="preserve">Does Front-Loading Taxation Increase Savings? Evidence from Roth 401(k) Introductions </w:t>
              </w:r>
            </w:hyperlink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9:50 am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Xi Chen, Yale University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Tanyu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 Wang, Peking University</w:t>
            </w:r>
          </w:p>
        </w:tc>
      </w:tr>
      <w:bookmarkEnd w:id="0"/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Old-Age Pension, Subjective Well-being and Mental Health: Evidence from the New Rural Pension Program in China using A Regression Discontinuity Design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10:40 am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Break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11:00 am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Daniel J. Benjamin, Cornell University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David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Laibson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Harvard University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Walter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Mischel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, Columbia University  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Yuichi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Shoda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University of Washington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proofErr w:type="spellStart"/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Childrens</w:t>
            </w:r>
            <w:proofErr w:type="spellEnd"/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' Self Control and their Adult Economic Outcomes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11:50 am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Lunch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1:00 pm 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Daniel J. Benjamin, Cornell University and NBER  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David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Cesarini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, New York University 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Philipp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Koellinger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, University of Amsterdam 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David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Laibson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, Harvard University and NBER 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Proxy-Phenotype Method Identifies Common Genetic Variants Associated with Cognitive Performance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1:50 pm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Matthew D. Baird, RAND Corporation 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Michael D.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Hurd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, RAND Corporation and NBER  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Susann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Rohwedder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RAND Corporation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Medicaid Spend-down: The Importance of Strategic Asset Transfers to Reach Medicaid Eligibility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2:40 pm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Break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3:00 pm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Nitika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Bagaria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London School of Economics and Centre for Economic Performance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Barbara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Petrongolo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, Queen Mary University, Centre for Economic Performance and CEPR 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John Van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Reenen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London School of Economics, Centre for Economic Performance, NBER and CEPR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hyperlink r:id="rId5" w:history="1">
              <w:r w:rsidRPr="00B9299C">
                <w:rPr>
                  <w:rFonts w:ascii="Arial" w:hAnsi="Arial" w:cs="Arial"/>
                  <w:i/>
                  <w:iCs/>
                  <w:color w:val="000000" w:themeColor="text1"/>
                  <w:szCs w:val="22"/>
                </w:rPr>
                <w:t xml:space="preserve">Can helping the sick hurt the </w:t>
              </w:r>
              <w:proofErr w:type="spellStart"/>
              <w:r w:rsidRPr="00B9299C">
                <w:rPr>
                  <w:rFonts w:ascii="Arial" w:hAnsi="Arial" w:cs="Arial"/>
                  <w:i/>
                  <w:iCs/>
                  <w:color w:val="000000" w:themeColor="text1"/>
                  <w:szCs w:val="22"/>
                </w:rPr>
                <w:t>able</w:t>
              </w:r>
              <w:proofErr w:type="spellEnd"/>
              <w:r w:rsidRPr="00B9299C">
                <w:rPr>
                  <w:rFonts w:ascii="Arial" w:hAnsi="Arial" w:cs="Arial"/>
                  <w:i/>
                  <w:iCs/>
                  <w:color w:val="000000" w:themeColor="text1"/>
                  <w:szCs w:val="22"/>
                </w:rPr>
                <w:t xml:space="preserve">? Incentives, Information and Disruption in a Welfare to Work reform </w:t>
              </w:r>
            </w:hyperlink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3:50 pm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Adjourn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0728" w:type="dxa"/>
            <w:gridSpan w:val="2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b/>
                <w:color w:val="000000" w:themeColor="text1"/>
                <w:szCs w:val="22"/>
              </w:rPr>
              <w:t>Tuesday, July 22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8:30 am – 3:50 pm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b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b/>
                <w:color w:val="000000" w:themeColor="text1"/>
                <w:szCs w:val="22"/>
              </w:rPr>
              <w:t>Aging Workshop Continued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8:30 am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Coffee and pastries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9:00 am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Emmanuel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Saez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, University of California at Berkeley 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Gabriel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Zucman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University of California at Berkeley and LSE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The Distribution of US Wealth Capital Income and Returns since 1913</w:t>
            </w:r>
            <w:bookmarkEnd w:id="1"/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9:50 am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Christopher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Tonetti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, Stanford GSB 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John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Ameriks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, Vanguard 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Andrew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Caplin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New York University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Matthew D. Shapiro, University of Michigan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Joseph S. Briggs, New York University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Resolving the Annuity Puzzle: Estimating Life-Cycle Models without (and with) Behavioral Data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10:40 am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Break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keepNext/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11:00 am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keepNext/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Alexander M.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Gelber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University of Pennsylvania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keepNext/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keepNext/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Damon Jones, University of Chicago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keepNext/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keepNext/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Daniel W. Sacks, University of Pennsylvania 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The Social Security Earnings Test and Retirement: Evidence and Implications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11:50 pm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Lunch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1:00 pm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Jeffrey Brown, University of Illinois at Urbana-Champaign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 xml:space="preserve">RRC funded project with Ale </w:t>
            </w:r>
            <w:proofErr w:type="spellStart"/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Previtero</w:t>
            </w:r>
            <w:proofErr w:type="spellEnd"/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 xml:space="preserve"> on Present Biased Preferences, Procrastination  and Retirement Saving Behavior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1:50 pm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Jeffrey Brown, University of Illinois at Urbana-Champaign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James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Poterba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Massachusetts Institute of Technology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David Richardson, TIAA-CREF Institute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Do Required Minimum Distributions Constrain Household Behavior?  The Effect of the 2009 Holiday on Retirement Savings Plan Distributions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2:40 pm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Adjourn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0728" w:type="dxa"/>
            <w:gridSpan w:val="2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b/>
                <w:color w:val="000000" w:themeColor="text1"/>
                <w:szCs w:val="22"/>
              </w:rPr>
              <w:t>Wednesday, July 23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, 8:30 am – 3:50 pm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</w:p>
        </w:tc>
      </w:tr>
      <w:tr w:rsidR="00B9299C" w:rsidRPr="00B9299C" w:rsidTr="00B9299C">
        <w:tc>
          <w:tcPr>
            <w:tcW w:w="10728" w:type="dxa"/>
            <w:gridSpan w:val="2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b/>
                <w:color w:val="000000" w:themeColor="text1"/>
                <w:szCs w:val="22"/>
              </w:rPr>
              <w:lastRenderedPageBreak/>
              <w:t xml:space="preserve">Social Security Workshop (joint with Aging </w:t>
            </w:r>
            <w:proofErr w:type="spellStart"/>
            <w:r w:rsidRPr="00B9299C">
              <w:rPr>
                <w:rFonts w:ascii="Arial" w:hAnsi="Arial" w:cs="Arial"/>
                <w:b/>
                <w:color w:val="000000" w:themeColor="text1"/>
                <w:szCs w:val="22"/>
              </w:rPr>
              <w:t>andPublic</w:t>
            </w:r>
            <w:proofErr w:type="spellEnd"/>
            <w:r w:rsidRPr="00B9299C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Economics, Jeffrey </w:t>
            </w:r>
            <w:proofErr w:type="spellStart"/>
            <w:r w:rsidRPr="00B9299C">
              <w:rPr>
                <w:rFonts w:ascii="Arial" w:hAnsi="Arial" w:cs="Arial"/>
                <w:b/>
                <w:color w:val="000000" w:themeColor="text1"/>
                <w:szCs w:val="22"/>
              </w:rPr>
              <w:t>Liebman</w:t>
            </w:r>
            <w:proofErr w:type="spellEnd"/>
            <w:r w:rsidRPr="00B9299C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Chair)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8:30 am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Coffee and pastries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9:00 am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Amy Finkelstein, Massachusetts Institute of Technology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Heidi Williams, Massachusetts Institute of Technology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Matt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Gentzkow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University of Chicago Booth School of Business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Sources of Geographic Variation in Health Care: Evidence from Migration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keepNext/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9:50 am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keepNext/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Jeffrey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Liebman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Harvard University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Understanding the Increase in Disability Insurance Spending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10:40 am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Break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11:00 am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David Cutler, Harvard University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Evidence for Significant Compress of Morbidity in the Elderly U.S. Population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11:50 pm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Lunch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1:00PM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Nicole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Maestas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RAND Corporation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Kathleen Mullen, RAND Corporation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David Powell, RAND Corporation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The Effect of Local Labor Demand Conditions on the Labor Supply Outcomes of Older Americans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1:50 pm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Till von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Wachter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University of California, Los Angeles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Andreas Mueller, Columbia Business School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Jesse Rothstein, University of California at Berkeley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hyperlink r:id="rId6" w:history="1">
              <w:r w:rsidRPr="00B9299C">
                <w:rPr>
                  <w:rFonts w:ascii="Arial" w:hAnsi="Arial" w:cs="Arial"/>
                  <w:i/>
                  <w:iCs/>
                  <w:color w:val="000000" w:themeColor="text1"/>
                  <w:szCs w:val="22"/>
                </w:rPr>
                <w:t xml:space="preserve">Unemployment Insurance and Disability Insurance in the Great Recession </w:t>
              </w:r>
            </w:hyperlink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2:40 pm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Break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3:00 pm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John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Beshears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Harvard University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James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Choi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Yale University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David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Laibson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Harvard University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Brigitte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Madrian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Harvard University and NBER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i/>
                <w:color w:val="000000" w:themeColor="text1"/>
                <w:szCs w:val="22"/>
              </w:rPr>
              <w:t>Optimal Illiquidity in the Retirement Savings System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3:50 pm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Adjourn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 </w:t>
            </w:r>
          </w:p>
        </w:tc>
      </w:tr>
      <w:tr w:rsidR="00B9299C" w:rsidRPr="00B9299C" w:rsidTr="00B9299C">
        <w:tc>
          <w:tcPr>
            <w:tcW w:w="1796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6:00 pm</w:t>
            </w:r>
          </w:p>
        </w:tc>
        <w:tc>
          <w:tcPr>
            <w:tcW w:w="8932" w:type="dxa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Clambake, Royal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Sonesta</w:t>
            </w:r>
            <w:proofErr w:type="spellEnd"/>
          </w:p>
        </w:tc>
      </w:tr>
    </w:tbl>
    <w:p w:rsidR="00B9299C" w:rsidRPr="00B9299C" w:rsidRDefault="00B9299C" w:rsidP="00B9299C">
      <w:pPr>
        <w:tabs>
          <w:tab w:val="clear" w:pos="1440"/>
        </w:tabs>
        <w:rPr>
          <w:rFonts w:ascii="Arial" w:hAnsi="Arial" w:cs="Arial"/>
          <w:vanish/>
          <w:color w:val="000000" w:themeColor="text1"/>
          <w:szCs w:val="22"/>
        </w:rPr>
      </w:pPr>
    </w:p>
    <w:tbl>
      <w:tblPr>
        <w:tblW w:w="0" w:type="auto"/>
        <w:tblCellSpacing w:w="15" w:type="dxa"/>
        <w:tblInd w:w="-45" w:type="dxa"/>
        <w:tblLook w:val="04A0"/>
      </w:tblPr>
      <w:tblGrid>
        <w:gridCol w:w="1755"/>
        <w:gridCol w:w="8955"/>
      </w:tblGrid>
      <w:tr w:rsidR="00B9299C" w:rsidRPr="00B9299C" w:rsidTr="00B9299C">
        <w:trPr>
          <w:tblCellSpacing w:w="15" w:type="dxa"/>
        </w:trPr>
        <w:tc>
          <w:tcPr>
            <w:tcW w:w="10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b/>
                <w:color w:val="000000" w:themeColor="text1"/>
                <w:szCs w:val="22"/>
              </w:rPr>
              <w:t>THURSDAY, JULY 24:</w:t>
            </w:r>
            <w:r w:rsidRPr="00B9299C">
              <w:rPr>
                <w:rFonts w:ascii="Arial" w:hAnsi="Arial" w:cs="Arial"/>
                <w:b/>
                <w:color w:val="000000" w:themeColor="text1"/>
                <w:szCs w:val="22"/>
              </w:rPr>
              <w:br/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0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b/>
                <w:color w:val="000000" w:themeColor="text1"/>
                <w:szCs w:val="22"/>
              </w:rPr>
              <w:t>Health Care Workshop – Joint with Aging</w:t>
            </w:r>
            <w:r w:rsidRPr="00B9299C">
              <w:rPr>
                <w:rFonts w:ascii="Arial" w:hAnsi="Arial" w:cs="Arial"/>
                <w:b/>
                <w:color w:val="000000" w:themeColor="text1"/>
                <w:szCs w:val="22"/>
              </w:rPr>
              <w:br/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8:30 am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Coffee and Pastries</w:t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9:00 am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Eric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Budish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University of Chicago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  <w:t xml:space="preserve">Benjamin N.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Roin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Harvard University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  <w:t>Heidi L. Williams, Massachusetts Institute of Technology and NBER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  <w:r w:rsidRPr="00B9299C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Do Fixed Patent Terms Distort Innovation? Evidence from Cancer Clinical Trials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10:00 am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Ariel Dora Stern, Harvard University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  <w:r w:rsidRPr="00B9299C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Innovation under Regulatory Uncertainty: Evidence from Medical Technology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11:00 am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Break</w:t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11:30 am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Matthew R.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Grennan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University of Pennsylvania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  <w:t>Robert Town, University of Pennsylvania and NBER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  <w:r w:rsidRPr="00B9299C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Regulating Innovation with Uncertain Quality: Information, Risk, and Access in Medical Devices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12:30 pm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Lunch</w:t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1:30 pm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Pinar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Karaca-Mandic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University of Minnesota and NBER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  <w:t>Robert Town, University of Pennsylvania and NBER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  <w:r w:rsidRPr="00B9299C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The Effect of Physician and Hospital Market Structure on Medical Technology Diffusion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2:30 pm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Jeffrey Clemens, University of California at San Diego and NBER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  <w:r w:rsidRPr="00B9299C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The Effect of U.S. Health Insurance Expansions on Medical Innovation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3:30 pm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Break</w:t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4:00 pm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Michael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Frakes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Cornell University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Anupam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 Jena, Harvard University and NBER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  <w:hyperlink r:id="rId7" w:history="1">
              <w:r w:rsidRPr="00B9299C">
                <w:rPr>
                  <w:rFonts w:ascii="Arial" w:hAnsi="Arial" w:cs="Arial"/>
                  <w:i/>
                  <w:iCs/>
                  <w:color w:val="000000" w:themeColor="text1"/>
                  <w:szCs w:val="22"/>
                </w:rPr>
                <w:t xml:space="preserve">Does Medical Malpractice Law Improve Health Care Quality? </w:t>
              </w:r>
            </w:hyperlink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5:00 pm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Adjourn</w:t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06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br/>
            </w:r>
            <w:r w:rsidRPr="00B9299C">
              <w:rPr>
                <w:rFonts w:ascii="Arial" w:hAnsi="Arial" w:cs="Arial"/>
                <w:b/>
                <w:color w:val="000000" w:themeColor="text1"/>
                <w:szCs w:val="22"/>
              </w:rPr>
              <w:t>FRIDAY, JULY 25:</w:t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8:30 AM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Coffee and Pastries</w:t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9:00 am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Katherine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Baicker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Harvard University and NBER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  <w:t>Amy Finkelstein, Massachusetts Institute of Technology and NBER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  <w:t xml:space="preserve">Sarah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Taubman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National Bureau of Economic Research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  <w:r w:rsidRPr="00B9299C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The Effects of Expanding Medicaid to Low-Income Adults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10:00 am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Thomas C.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Buchmueller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University of Michigan and NBER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  <w:t>Sarah Miller, University of Notre Dame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  <w:t xml:space="preserve">Marko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Vujicic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American Dental Association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  <w:r w:rsidRPr="00B9299C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How Do Providers Respond to Public Health Insurance Expansions? Evidence from Adult Medicaid Dental Benefits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11:00 am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Break</w:t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11:30 am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Colleen Carey, Yale University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  <w:r w:rsidRPr="00B9299C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Sharing the Burden of Subsidization: Evidence from a Payment Update in Medicare Part D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12:30 pm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Lunch</w:t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1:30 pm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Martin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Hackmann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, Yale University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  <w:r w:rsidRPr="00B9299C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lastRenderedPageBreak/>
              <w:t>The Welfare Effects of Provider Reimbursement Rates: Evidence from the Nursing Home Industry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lastRenderedPageBreak/>
              <w:t>2:30 pm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Jonathan Gruber, Massachusetts Institute of Technology and NBER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  <w:t>Robin McKnight, Wellesley College and NBER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  <w:r w:rsidRPr="00B9299C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Controlling Health Care Costs Through Limited Network Insurance Plans: Evidence from Massachusetts State Employees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3:30 pm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Break</w:t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4:00 pm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Yiyan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 Liu, RTI International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  <w:t xml:space="preserve">Ginger </w:t>
            </w:r>
            <w:proofErr w:type="spellStart"/>
            <w:r w:rsidRPr="00B9299C">
              <w:rPr>
                <w:rFonts w:ascii="Arial" w:hAnsi="Arial" w:cs="Arial"/>
                <w:color w:val="000000" w:themeColor="text1"/>
                <w:szCs w:val="22"/>
              </w:rPr>
              <w:t>Zhe</w:t>
            </w:r>
            <w:proofErr w:type="spellEnd"/>
            <w:r w:rsidRPr="00B9299C">
              <w:rPr>
                <w:rFonts w:ascii="Arial" w:hAnsi="Arial" w:cs="Arial"/>
                <w:color w:val="000000" w:themeColor="text1"/>
                <w:szCs w:val="22"/>
              </w:rPr>
              <w:t xml:space="preserve"> Jin, University of Maryland and NBER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  <w:r w:rsidRPr="00B9299C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Employer Contribution and Premium Growth in Health Insurance</w:t>
            </w:r>
            <w:r w:rsidRPr="00B9299C">
              <w:rPr>
                <w:rFonts w:ascii="Arial" w:hAnsi="Arial" w:cs="Arial"/>
                <w:color w:val="000000" w:themeColor="text1"/>
                <w:szCs w:val="22"/>
              </w:rPr>
              <w:br/>
            </w:r>
          </w:p>
        </w:tc>
      </w:tr>
      <w:tr w:rsidR="00B9299C" w:rsidRPr="00B9299C" w:rsidTr="00B9299C">
        <w:trPr>
          <w:tblCellSpacing w:w="15" w:type="dxa"/>
        </w:trPr>
        <w:tc>
          <w:tcPr>
            <w:tcW w:w="171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5:00 pm</w:t>
            </w:r>
          </w:p>
        </w:tc>
        <w:tc>
          <w:tcPr>
            <w:tcW w:w="8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299C" w:rsidRPr="00B9299C" w:rsidRDefault="00B9299C" w:rsidP="00B9299C">
            <w:pPr>
              <w:tabs>
                <w:tab w:val="clear" w:pos="1440"/>
              </w:tabs>
              <w:rPr>
                <w:rFonts w:ascii="Arial" w:hAnsi="Arial" w:cs="Arial"/>
                <w:color w:val="000000" w:themeColor="text1"/>
                <w:szCs w:val="22"/>
              </w:rPr>
            </w:pPr>
            <w:r w:rsidRPr="00B9299C">
              <w:rPr>
                <w:rFonts w:ascii="Arial" w:hAnsi="Arial" w:cs="Arial"/>
                <w:color w:val="000000" w:themeColor="text1"/>
                <w:szCs w:val="22"/>
              </w:rPr>
              <w:t>Adjourn</w:t>
            </w:r>
          </w:p>
        </w:tc>
      </w:tr>
    </w:tbl>
    <w:p w:rsidR="00B9299C" w:rsidRPr="00B9299C" w:rsidRDefault="00B9299C" w:rsidP="00B9299C">
      <w:pPr>
        <w:tabs>
          <w:tab w:val="clear" w:pos="1440"/>
        </w:tabs>
        <w:rPr>
          <w:rFonts w:ascii="Arial" w:hAnsi="Arial" w:cs="Arial"/>
          <w:color w:val="000000" w:themeColor="text1"/>
          <w:szCs w:val="22"/>
        </w:rPr>
      </w:pPr>
      <w:r w:rsidRPr="00B9299C">
        <w:rPr>
          <w:rFonts w:ascii="Arial" w:hAnsi="Arial" w:cs="Arial"/>
          <w:color w:val="000000" w:themeColor="text1"/>
          <w:szCs w:val="22"/>
        </w:rPr>
        <w:t> </w:t>
      </w:r>
    </w:p>
    <w:p w:rsidR="00B9299C" w:rsidRPr="00B9299C" w:rsidRDefault="00B9299C" w:rsidP="00B9299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2"/>
        </w:rPr>
      </w:pPr>
      <w:r w:rsidRPr="00B9299C">
        <w:rPr>
          <w:rFonts w:ascii="Arial" w:hAnsi="Arial" w:cs="Arial"/>
          <w:color w:val="000000" w:themeColor="text1"/>
          <w:szCs w:val="22"/>
        </w:rPr>
        <w:t> </w:t>
      </w:r>
    </w:p>
    <w:tbl>
      <w:tblPr>
        <w:tblW w:w="0" w:type="auto"/>
        <w:tblInd w:w="720" w:type="dxa"/>
        <w:tblLook w:val="0000"/>
      </w:tblPr>
      <w:tblGrid>
        <w:gridCol w:w="3420"/>
        <w:gridCol w:w="5418"/>
      </w:tblGrid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Christopher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Afendulis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Nikhil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Agarwal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Leila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Agha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Douglas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Almond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Abby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Alpert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California at Irvine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Marcella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Alsan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Alan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Auerbach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Autor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Nitika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Bagaria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Katherine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Baicker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Matthew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Baird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UCLA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Colin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Baker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National Institutes of Health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Laurence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Baker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Daniel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Benjamin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Ernst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Berndt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John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Beshears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Paul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Bingley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The Danish National Centre for Social Research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Christine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Bishop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Brandeis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Bloom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Rene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Boeheim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Johannes Kepler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John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Bound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Melissa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Boyle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College of the Holy Cross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Joseph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Briggs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New York Univeristy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Jeffrey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Brown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Gregory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Bruich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Patrick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Button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UCI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Marika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Cabral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Texas,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Andrew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Caplin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Emanuela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Cardia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Montreal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Christopher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Carpenter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Vanderbilt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Cesarini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Chan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Xi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Chen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lastRenderedPageBreak/>
              <w:t>Anthony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Cheng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Social Security Administration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Choi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Kathleen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Christensen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Sloan Foundation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Clark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North Carolina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Norma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Coe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Washington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Courtney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Coile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Wellesley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enrica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croda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Università Ca' Foscari Venezia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Cutler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Maurice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Dalton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NBER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Jakina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Debnam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Cornell Univeristy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Manasi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Deshpande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Richard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Disney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College London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Carlos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Dobkin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California at Santa Cruz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Joseph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Doyle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Nada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Eissa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Georgetown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Keith Marzilli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Ericson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Itzik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Fadlon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Daniel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Feenberg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NBER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Amy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Finkelstein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Lynn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Fisher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Social Security Administration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Maria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Fitzpatrick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Brigham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Frandsen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Brigham Young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Peter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Ganong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Craig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Garthwaite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Alexander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Gelber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Matthew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Gentzkow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Michael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Geruso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Texas,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Kaushik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Ghosh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NBER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Karen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Glenn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Social Security Administration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Gopi Shah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Goda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Stephen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Goss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Social Security Administration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Joshua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Gottlieb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Anil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Gupta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Health Canada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Alan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Gustman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Martin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Hackmann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Benjamin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Handel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Jasmina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Hasanhodzic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Ori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Heffetz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Wei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Huang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Michael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Hurd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RAND Corporation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Toshihiro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Ihori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Tokyo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Lindsay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Jacobs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Wisconsin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Mireille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Jacobson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California at Irvine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Anupam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Jena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Yoshihiro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Kaneko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Institute of Population and Social Security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Samuel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Kleiner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Jeffrey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Kling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Congressional Budget Office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Jonathan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Kolstad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Amanda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Kowalski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Keren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Ladin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lastRenderedPageBreak/>
              <w:t>Joanna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Lahey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Texas A&amp;M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Laibson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John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Laitner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Mary Beth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Landrum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Robin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Lee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Xiaoyan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Lei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CCER Peking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Adam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Leive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Phillip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Levine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Wellesley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Yue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Li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Pittsburgh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Bjorn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Lindgren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Lund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Martin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Ljunge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Research Institute of Industrial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Adriana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Lleras-Muney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Lee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Lockwood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Northwestern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Robin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Lumsdaine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American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Luo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New York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Annamaria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Lusardi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George Washington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Brigitte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Madrian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Nicole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Maestas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RAND Corporation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Neale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Mahoney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Chicago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Dayanand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Manoli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Texas, Austin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Nuria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Mas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Navarra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Fabrizio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Mazzonna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 a della Svizzera Italiana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Kathleen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McGarry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Robin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McKnight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Wellesley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Katherine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Meckel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Nolan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Miller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Kevin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Milligan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British Columbia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Olivia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Mitchell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Molitor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Illinois at Urbana-Champaign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Corina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Mommaerts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Timothy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Moore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George Washington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Andreas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Mueller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Christopher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Neilson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Joseph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Newhouse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Seiritsu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Ogura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Hosei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Akiko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Oishi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Chiba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Michaela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Pagel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Leslie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Papke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Michigan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Bryan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Perry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John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Phillips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National Institute on Aging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Poterba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Powell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RAND Corporation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Alessandro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Previtero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Western Ontario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Yanling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Qi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Georgia State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James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Rebitzer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Boston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Alex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Rees-Jones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Cornell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Jonathan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Reuter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Jessica Wolpaw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Reyes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Amherst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Jeannette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Rogowski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Medicine and Dentistry of New Jersey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lastRenderedPageBreak/>
              <w:t>Susann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Rohwedder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RAND Corporation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Kathleen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Romig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Social Security Administration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Jean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Roth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NBER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Christopher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Ruhm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Virginia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Matthew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Rutledge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Adam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Sacarny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Daniel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Sacks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Andrew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Samwick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László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Sándor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Benjamin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Schoefer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Matthew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Shapiro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Mark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Shepard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Hitoshi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Shigeoka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Simon Fraser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Silver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California at Berkeley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Kosali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Simon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Indiana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Sven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Sinclair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Social Security Administration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Slusky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Douglas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Staiger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Dartmouth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Stefan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Staubli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Calgary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Ariel Dora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Stern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Ashley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Swanson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Amy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Taylor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Agency for Healthcare Research and Quality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Christopher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Tonetti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Stanford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Boris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Vabson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Pennsylvania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John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Van Reenen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Tom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Vogl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Princeton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Mark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Warshawsky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American Enterprise Institute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Anthony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Webb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Boston College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Yu Jung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Whang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Yale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Heidi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Williams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Massachusetts Institute of Technology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Robert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Willis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Michigan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David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Wise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Richard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Woodbury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NBER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Wesley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Yin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University of California at Los Angeles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Stephen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Zeldes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Columbia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>
              <w:rPr>
                <w:rFonts w:ascii="Arial" w:hAnsi="Arial" w:cs="Arial"/>
                <w:noProof/>
                <w:sz w:val="21"/>
              </w:rPr>
              <w:t>and NBER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Annetta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Zhou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Harvard University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  <w:tr w:rsidR="00B9299C" w:rsidTr="00B9299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20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Gabriel</w:t>
            </w:r>
            <w:r>
              <w:rPr>
                <w:rFonts w:ascii="Arial" w:hAnsi="Arial" w:cs="Arial"/>
                <w:sz w:val="21"/>
              </w:rPr>
              <w:t xml:space="preserve"> </w:t>
            </w:r>
            <w:r w:rsidRPr="00F80D28">
              <w:rPr>
                <w:rFonts w:ascii="Arial" w:hAnsi="Arial" w:cs="Arial"/>
                <w:noProof/>
                <w:sz w:val="21"/>
              </w:rPr>
              <w:t>Zucman</w:t>
            </w:r>
          </w:p>
        </w:tc>
        <w:tc>
          <w:tcPr>
            <w:tcW w:w="5418" w:type="dxa"/>
          </w:tcPr>
          <w:p w:rsidR="00B9299C" w:rsidRDefault="00B9299C" w:rsidP="00B9299C">
            <w:pPr>
              <w:rPr>
                <w:rFonts w:ascii="Arial" w:hAnsi="Arial" w:cs="Arial"/>
                <w:sz w:val="21"/>
              </w:rPr>
            </w:pPr>
            <w:r w:rsidRPr="00F80D28">
              <w:rPr>
                <w:rFonts w:ascii="Arial" w:hAnsi="Arial" w:cs="Arial"/>
                <w:noProof/>
                <w:sz w:val="21"/>
              </w:rPr>
              <w:t>London School of Economics</w:t>
            </w: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</w:tr>
    </w:tbl>
    <w:p w:rsidR="002F7D0E" w:rsidRPr="00B9299C" w:rsidRDefault="002F7D0E" w:rsidP="00B9299C">
      <w:pPr>
        <w:rPr>
          <w:rFonts w:ascii="Arial" w:hAnsi="Arial" w:cs="Arial"/>
          <w:color w:val="000000" w:themeColor="text1"/>
          <w:szCs w:val="22"/>
        </w:rPr>
      </w:pPr>
    </w:p>
    <w:sectPr w:rsidR="002F7D0E" w:rsidRPr="00B9299C" w:rsidSect="00B929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299C"/>
    <w:rsid w:val="0014041B"/>
    <w:rsid w:val="00235FF7"/>
    <w:rsid w:val="002F7D0E"/>
    <w:rsid w:val="00363AB1"/>
    <w:rsid w:val="00384CFD"/>
    <w:rsid w:val="004C5C64"/>
    <w:rsid w:val="00690395"/>
    <w:rsid w:val="008F46E2"/>
    <w:rsid w:val="00B627E2"/>
    <w:rsid w:val="00B9299C"/>
    <w:rsid w:val="00E456E5"/>
    <w:rsid w:val="00E5760A"/>
    <w:rsid w:val="00EA31B3"/>
    <w:rsid w:val="00F214D7"/>
    <w:rsid w:val="00F8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B9299C"/>
  </w:style>
  <w:style w:type="character" w:styleId="Hyperlink">
    <w:name w:val="Hyperlink"/>
    <w:basedOn w:val="DefaultParagraphFont"/>
    <w:uiPriority w:val="99"/>
    <w:semiHidden/>
    <w:unhideWhenUsed/>
    <w:rsid w:val="00B929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ber.org/confer/2014/SI2014/LE/Frakes_Jen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ber.org/papers/w19672.pdf" TargetMode="External"/><Relationship Id="rId5" Type="http://schemas.openxmlformats.org/officeDocument/2006/relationships/hyperlink" Target="http://www.nber.org/confer/2014/SI2014/AW/Bagaria_Petrongolo_Van_Reenen.pdf" TargetMode="External"/><Relationship Id="rId4" Type="http://schemas.openxmlformats.org/officeDocument/2006/relationships/hyperlink" Target="http://www.nber.org/confer/2014/SI2014/AW/Beshears_Choi_Laibson_Madrian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cp:lastPrinted>2014-07-09T21:10:00Z</cp:lastPrinted>
  <dcterms:created xsi:type="dcterms:W3CDTF">2014-07-09T19:31:00Z</dcterms:created>
  <dcterms:modified xsi:type="dcterms:W3CDTF">2014-07-09T21:10:00Z</dcterms:modified>
</cp:coreProperties>
</file>